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67" w:rsidRDefault="00B01567" w:rsidP="00B015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find below the coverage update for the press release on SOBHA Limited </w:t>
      </w:r>
      <w:r w:rsidRPr="00C978A6">
        <w:rPr>
          <w:rFonts w:ascii="Tahoma" w:hAnsi="Tahoma" w:cs="Tahoma"/>
          <w:sz w:val="20"/>
          <w:szCs w:val="20"/>
        </w:rPr>
        <w:t>Q1-FY22</w:t>
      </w:r>
      <w:r>
        <w:rPr>
          <w:rFonts w:ascii="Tahoma" w:hAnsi="Tahoma" w:cs="Tahoma"/>
          <w:sz w:val="20"/>
          <w:szCs w:val="20"/>
        </w:rPr>
        <w:t xml:space="preserve"> </w:t>
      </w:r>
      <w:r w:rsidRPr="00912C61">
        <w:rPr>
          <w:rFonts w:ascii="Tahoma" w:hAnsi="Tahoma" w:cs="Tahoma"/>
          <w:sz w:val="20"/>
          <w:szCs w:val="20"/>
        </w:rPr>
        <w:t>Financial Results</w:t>
      </w:r>
    </w:p>
    <w:tbl>
      <w:tblPr>
        <w:tblW w:w="104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99"/>
        <w:gridCol w:w="1440"/>
        <w:gridCol w:w="4680"/>
        <w:gridCol w:w="1620"/>
        <w:gridCol w:w="1800"/>
      </w:tblGrid>
      <w:tr w:rsidR="00B01567" w:rsidTr="00A31883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B01567" w:rsidRDefault="00B01567" w:rsidP="00A318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N"/>
              </w:rPr>
              <w:t>Sl.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01567" w:rsidRDefault="00B01567" w:rsidP="00A318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01567" w:rsidRDefault="00B01567" w:rsidP="00A318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N"/>
              </w:rPr>
              <w:t>Headline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01567" w:rsidRDefault="00B01567" w:rsidP="00A318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01567" w:rsidRDefault="00B01567" w:rsidP="00A31883">
            <w:pPr>
              <w:spacing w:after="0" w:line="240" w:lineRule="auto"/>
              <w:ind w:right="638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N"/>
              </w:rPr>
              <w:t>Edition</w:t>
            </w:r>
          </w:p>
        </w:tc>
      </w:tr>
      <w:tr w:rsidR="00B01567" w:rsidTr="00A31883">
        <w:trPr>
          <w:trHeight w:val="249"/>
        </w:trPr>
        <w:tc>
          <w:tcPr>
            <w:tcW w:w="10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</w:tcPr>
          <w:p w:rsidR="00B01567" w:rsidRDefault="00B01567" w:rsidP="00A31883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SOBHA LIMITED Press Release Coverage on </w:t>
            </w:r>
            <w:r w:rsidRPr="00C978A6">
              <w:rPr>
                <w:rFonts w:ascii="Tahoma" w:hAnsi="Tahoma" w:cs="Tahoma"/>
                <w:b/>
                <w:bCs/>
                <w:sz w:val="20"/>
                <w:szCs w:val="20"/>
              </w:rPr>
              <w:t>Q1-FY22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Financial Results 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16.08.21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1556">
              <w:rPr>
                <w:rFonts w:ascii="Tahoma" w:hAnsi="Tahoma" w:cs="Tahoma"/>
                <w:sz w:val="20"/>
                <w:szCs w:val="20"/>
              </w:rPr>
              <w:t>Sobha</w:t>
            </w:r>
            <w:proofErr w:type="spellEnd"/>
            <w:r w:rsidRPr="006D1556">
              <w:rPr>
                <w:rFonts w:ascii="Tahoma" w:hAnsi="Tahoma" w:cs="Tahoma"/>
                <w:sz w:val="20"/>
                <w:szCs w:val="20"/>
              </w:rPr>
              <w:t xml:space="preserve"> net profit rises 73% to Rs11cr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The Times of India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Print 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E739C1" w:rsidRDefault="00A46714" w:rsidP="00A3188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14.08.21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5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profit up 73pc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The Times of India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results: Net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crore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The Economic Times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Sobha's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net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crore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in Q1 FY22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ET Realty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Realty firm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Business Standard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profit up 73pc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Outlook India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net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; total income rises 46%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Daily Hunt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profit up 73pc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Yahoo Finance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Latest News |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Profit Up 73pc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Cr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Latestly</w:t>
            </w:r>
            <w:proofErr w:type="spellEnd"/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profit up 73pc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Devdiscourse</w:t>
            </w:r>
            <w:proofErr w:type="spellEnd"/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46714">
            <w:pPr>
              <w:shd w:val="clear" w:color="auto" w:fill="FFFFFF"/>
              <w:spacing w:after="75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net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; total income rises 46%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Free Press Journal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results: Net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-Business Journal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160E4">
              <w:rPr>
                <w:rFonts w:ascii="Tahoma" w:hAnsi="Tahoma" w:cs="Tahoma"/>
                <w:sz w:val="20"/>
                <w:szCs w:val="20"/>
              </w:rPr>
              <w:t>Business Journal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7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A46714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16.08.21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Default="00B01567" w:rsidP="00A31883">
            <w:pPr>
              <w:shd w:val="clear" w:color="auto" w:fill="FFFFFF"/>
              <w:spacing w:after="75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Pr="006D155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Realty firm </w:t>
              </w:r>
              <w:proofErr w:type="spellStart"/>
              <w:r w:rsidRPr="006D1556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6D155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profit up 73% at </w:t>
              </w:r>
              <w:proofErr w:type="spellStart"/>
              <w:r w:rsidRPr="006D1556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6D155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6D1556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  <w:r w:rsidRPr="006D1556">
                <w:rPr>
                  <w:rStyle w:val="Hyperlink"/>
                  <w:rFonts w:ascii="Tahoma" w:hAnsi="Tahoma" w:cs="Tahoma"/>
                  <w:sz w:val="20"/>
                  <w:szCs w:val="20"/>
                </w:rPr>
                <w:t>- Business Journal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Business Journal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73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results: Net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Samachar</w:t>
            </w:r>
            <w:proofErr w:type="spellEnd"/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Central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hd w:val="clear" w:color="auto" w:fill="FFFFFF"/>
              <w:spacing w:after="75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proofErr w:type="spellStart"/>
              <w:r w:rsidRPr="00B06AD8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B06AD8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results: Net prof</w:t>
              </w:r>
              <w:r w:rsidRPr="00B06AD8">
                <w:rPr>
                  <w:rStyle w:val="Hyperlink"/>
                  <w:rFonts w:ascii="Tahoma" w:hAnsi="Tahoma" w:cs="Tahoma"/>
                  <w:sz w:val="20"/>
                  <w:szCs w:val="20"/>
                </w:rPr>
                <w:t>i</w:t>
              </w:r>
              <w:r w:rsidRPr="00B06AD8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t up 73% at </w:t>
              </w:r>
              <w:proofErr w:type="spellStart"/>
              <w:r w:rsidRPr="00B06AD8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B06AD8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B06AD8">
                <w:rPr>
                  <w:rStyle w:val="Hyperlink"/>
                  <w:rFonts w:ascii="Tahoma" w:hAnsi="Tahoma" w:cs="Tahoma"/>
                  <w:sz w:val="20"/>
                  <w:szCs w:val="20"/>
                </w:rPr>
                <w:t>crore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Aaj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Samachar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outcom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e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s: Net revenue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crore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160E4">
              <w:rPr>
                <w:rFonts w:ascii="Tahoma" w:hAnsi="Tahoma" w:cs="Tahoma"/>
                <w:sz w:val="20"/>
                <w:szCs w:val="20"/>
              </w:rPr>
              <w:t>The Greater India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D702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Results: N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e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t profit rises 73%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YoY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to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crore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Market Feed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results: Net 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p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160E4">
              <w:rPr>
                <w:rFonts w:ascii="Tahoma" w:hAnsi="Tahoma" w:cs="Tahoma"/>
                <w:sz w:val="20"/>
                <w:szCs w:val="20"/>
              </w:rPr>
              <w:t xml:space="preserve">IQ Stock Market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lastRenderedPageBreak/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Realty firm </w:t>
              </w:r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profit up 73% 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a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t </w:t>
              </w:r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Knowledia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results: Net pro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f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it up 73% at </w:t>
              </w:r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Courtesy Feed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Results: Ne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t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Pr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o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f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i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t Up 7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3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% At </w:t>
              </w:r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Cr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A46714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Techilive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results: Net profit up 7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3</w:t>
              </w:r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% at </w:t>
              </w:r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New India Life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hd w:val="clear" w:color="auto" w:fill="FFFFFF"/>
              <w:spacing w:after="75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Realty firm </w:t>
              </w:r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profit up 73% at </w:t>
              </w:r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263967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Trendlyne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results: Net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160E4">
              <w:rPr>
                <w:rFonts w:ascii="Tahoma" w:hAnsi="Tahoma" w:cs="Tahoma"/>
                <w:sz w:val="20"/>
                <w:szCs w:val="20"/>
              </w:rPr>
              <w:t>Financial News India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Realty firm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160E4">
              <w:rPr>
                <w:rFonts w:ascii="Tahoma" w:hAnsi="Tahoma" w:cs="Tahoma"/>
                <w:sz w:val="20"/>
                <w:szCs w:val="20"/>
              </w:rPr>
              <w:t>15 Minute India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Realty firm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60E4">
              <w:rPr>
                <w:rFonts w:ascii="Tahoma" w:hAnsi="Tahoma" w:cs="Tahoma"/>
                <w:sz w:val="20"/>
                <w:szCs w:val="20"/>
              </w:rPr>
              <w:t>Trendlyne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30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Ltd clocks 73% jump in net profit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11.4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for Q1FY22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160E4">
              <w:rPr>
                <w:rFonts w:ascii="Tahoma" w:hAnsi="Tahoma" w:cs="Tahoma"/>
                <w:sz w:val="20"/>
                <w:szCs w:val="20"/>
              </w:rPr>
              <w:t>Realty Infra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Q1 results: Net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160E4">
              <w:rPr>
                <w:rFonts w:ascii="Tahoma" w:hAnsi="Tahoma" w:cs="Tahoma"/>
                <w:sz w:val="20"/>
                <w:szCs w:val="20"/>
              </w:rPr>
              <w:t xml:space="preserve">News7 Trends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hyperlink r:id="rId32" w:history="1"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>Sobha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 xml:space="preserve"> Q1 results: Net profit up 73% at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>Rs</w:t>
              </w:r>
              <w:proofErr w:type="spellEnd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 xml:space="preserve"> 11 </w:t>
              </w:r>
              <w:proofErr w:type="spellStart"/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>cr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  <w:lang w:bidi="hi-IN"/>
              </w:rPr>
            </w:pPr>
            <w:hyperlink r:id="rId33" w:history="1">
              <w:proofErr w:type="spellStart"/>
              <w:r w:rsidRPr="003C7996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>Sobha’s</w:t>
              </w:r>
              <w:proofErr w:type="spellEnd"/>
              <w:r w:rsidRPr="003C7996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 xml:space="preserve"> net profit up 73% at </w:t>
              </w:r>
              <w:proofErr w:type="spellStart"/>
              <w:r w:rsidRPr="003C7996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>Rs</w:t>
              </w:r>
              <w:proofErr w:type="spellEnd"/>
              <w:r w:rsidRPr="003C7996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 xml:space="preserve"> 11 </w:t>
              </w:r>
              <w:proofErr w:type="spellStart"/>
              <w:r w:rsidRPr="003C7996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>crore</w:t>
              </w:r>
              <w:proofErr w:type="spellEnd"/>
              <w:r w:rsidRPr="003C7996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 xml:space="preserve"> in Q1 FY22, Real Estate News, ET </w:t>
              </w:r>
              <w:proofErr w:type="spellStart"/>
              <w:r w:rsidRPr="003C7996">
                <w:rPr>
                  <w:rStyle w:val="Hyperlink"/>
                  <w:rFonts w:ascii="Tahoma" w:hAnsi="Tahoma" w:cs="Tahoma"/>
                  <w:sz w:val="20"/>
                  <w:szCs w:val="20"/>
                  <w:lang w:bidi="hi-IN"/>
                </w:rPr>
                <w:t>RealEstate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Realty Beat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D702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hyperlink r:id="rId34" w:history="1"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शोभा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लिमिटेड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का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पहली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तिमाही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में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शुद्ध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लाभ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73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प्रतिशत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बढ़कर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11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करोड़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रुपये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पर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60E4">
              <w:rPr>
                <w:rFonts w:ascii="Tahoma" w:hAnsi="Tahoma" w:cs="Tahoma"/>
                <w:sz w:val="20"/>
                <w:szCs w:val="20"/>
              </w:rPr>
              <w:t>Navbharath</w:t>
            </w:r>
            <w:proofErr w:type="spellEnd"/>
            <w:r w:rsidRPr="000160E4">
              <w:rPr>
                <w:rFonts w:ascii="Tahoma" w:hAnsi="Tahoma" w:cs="Tahoma"/>
                <w:sz w:val="20"/>
                <w:szCs w:val="20"/>
              </w:rPr>
              <w:t xml:space="preserve"> Times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  <w:tr w:rsidR="00B01567" w:rsidTr="00A31883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Default="00D70283" w:rsidP="00A31883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14.08.21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hyperlink r:id="rId35" w:history="1"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शोभा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लिमिटेड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का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पहली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तिमाही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में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शुद्ध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लाभ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73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प्रतिशत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बढ़कर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11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करोड़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रुपये</w:t>
              </w:r>
              <w:r w:rsidRPr="000160E4">
                <w:rPr>
                  <w:rStyle w:val="Hyperlink"/>
                  <w:rFonts w:ascii="Tahoma" w:hAnsi="Tahoma" w:cs="Tahoma"/>
                  <w:sz w:val="20"/>
                  <w:szCs w:val="20"/>
                  <w:cs/>
                  <w:lang w:bidi="hi-IN"/>
                </w:rPr>
                <w:t xml:space="preserve"> </w:t>
              </w:r>
              <w:r w:rsidRPr="000160E4">
                <w:rPr>
                  <w:rStyle w:val="Hyperlink"/>
                  <w:rFonts w:ascii="Nirmala UI" w:hAnsi="Nirmala UI" w:cs="Nirmala UI" w:hint="cs"/>
                  <w:sz w:val="20"/>
                  <w:szCs w:val="20"/>
                  <w:cs/>
                  <w:lang w:bidi="hi-IN"/>
                </w:rPr>
                <w:t>पर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567" w:rsidRPr="000160E4" w:rsidRDefault="00B01567" w:rsidP="00A3188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60E4">
              <w:rPr>
                <w:rFonts w:ascii="Tahoma" w:hAnsi="Tahoma" w:cs="Tahoma"/>
                <w:sz w:val="20"/>
                <w:szCs w:val="20"/>
              </w:rPr>
              <w:t>Lokmat</w:t>
            </w:r>
            <w:proofErr w:type="spellEnd"/>
            <w:r w:rsidRPr="000160E4">
              <w:rPr>
                <w:rFonts w:ascii="Tahoma" w:hAnsi="Tahoma" w:cs="Tahoma"/>
                <w:sz w:val="20"/>
                <w:szCs w:val="20"/>
              </w:rPr>
              <w:t xml:space="preserve"> News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567" w:rsidRPr="000160E4" w:rsidRDefault="00B01567" w:rsidP="00A3188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0160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Online</w:t>
            </w:r>
          </w:p>
        </w:tc>
      </w:tr>
    </w:tbl>
    <w:p w:rsidR="00B01567" w:rsidRDefault="00B01567" w:rsidP="00B01567">
      <w:bookmarkStart w:id="0" w:name="_GoBack"/>
      <w:bookmarkEnd w:id="0"/>
    </w:p>
    <w:p w:rsidR="004D129B" w:rsidRDefault="004D129B"/>
    <w:sectPr w:rsidR="004D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67"/>
    <w:rsid w:val="00144D30"/>
    <w:rsid w:val="001E5662"/>
    <w:rsid w:val="0028446A"/>
    <w:rsid w:val="002C4B30"/>
    <w:rsid w:val="004D129B"/>
    <w:rsid w:val="00550244"/>
    <w:rsid w:val="005C13A2"/>
    <w:rsid w:val="00A46714"/>
    <w:rsid w:val="00B01567"/>
    <w:rsid w:val="00CA6DA8"/>
    <w:rsid w:val="00D70283"/>
    <w:rsid w:val="00D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5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5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5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standard.com/article/companies/realty-firm-sobha-q1-profit-up-73-at-rs-11-cr-121081401639_1.html" TargetMode="External"/><Relationship Id="rId13" Type="http://schemas.openxmlformats.org/officeDocument/2006/relationships/hyperlink" Target="https://www.devdiscourse.com/article/business/1692886-sobha-q1-profit-up-73pc-at-rs-11-cr" TargetMode="External"/><Relationship Id="rId18" Type="http://schemas.openxmlformats.org/officeDocument/2006/relationships/hyperlink" Target="https://aajka-samachar.in/sobha-q1-results-net-profit-up-73-at-rs-11-crore/" TargetMode="External"/><Relationship Id="rId26" Type="http://schemas.openxmlformats.org/officeDocument/2006/relationships/hyperlink" Target="https://trendlyne.com/posts/3111437/realty-firm-sobha-q1-profit-up-73-at-rs-11-c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qstockmarket.com/n/sobha-q1-results-net-profit-73-rs-11-cr-2570610/" TargetMode="External"/><Relationship Id="rId34" Type="http://schemas.openxmlformats.org/officeDocument/2006/relationships/hyperlink" Target="https://navbharattimes.indiatimes.com/business/business-news/shobha-ltds-q1-net-profit-up-73-percent-at-rs-11-crore/articleshow/85328689.cms" TargetMode="External"/><Relationship Id="rId7" Type="http://schemas.openxmlformats.org/officeDocument/2006/relationships/hyperlink" Target="https://realty.economictimes.indiatimes.com/news/industry/sobhas-net-profit-up-73-at-rs-11-crore-in-q1-fy22/85329301" TargetMode="External"/><Relationship Id="rId12" Type="http://schemas.openxmlformats.org/officeDocument/2006/relationships/hyperlink" Target="https://www.latestly.com/agency-news/latest-news-sobha-q1-profit-up-73pc-at-rs-11-cr-2744657.html" TargetMode="External"/><Relationship Id="rId17" Type="http://schemas.openxmlformats.org/officeDocument/2006/relationships/hyperlink" Target="https://samacharcentral.com/sobha-q1-results-net-profit-up-73-at-rs-11-cr/" TargetMode="External"/><Relationship Id="rId25" Type="http://schemas.openxmlformats.org/officeDocument/2006/relationships/hyperlink" Target="https://newindialife.com/sobha-q1-results-net-profit-up-73-at-rs-11-cr/" TargetMode="External"/><Relationship Id="rId33" Type="http://schemas.openxmlformats.org/officeDocument/2006/relationships/hyperlink" Target="https://realtybeat.in/sobhas-net-profit-up-73-at-rs-11-crore-in-q1-fy22-real-estate-news-et-realestat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siness-journal.in/top-stories/realty-firm-sobha-q1-profit-up-73-at-rs-11-cr-business-journal/" TargetMode="External"/><Relationship Id="rId20" Type="http://schemas.openxmlformats.org/officeDocument/2006/relationships/hyperlink" Target="https://marketfeed.news/vodafone-ideas-net-loss-widens-to-rs-7319-crore-in-q1-top-indian-market-news/" TargetMode="External"/><Relationship Id="rId29" Type="http://schemas.openxmlformats.org/officeDocument/2006/relationships/hyperlink" Target="https://trendlyne.com/posts/3111437/realty-firm-sobha-q1-profit-up-73-at-rs-11-cr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nomictimes.indiatimes.com/industry/services/property-/-cstruction/sobha-q1-results-net-profit-up-73-at-rs-11-cr/articleshow/85328592.cms" TargetMode="External"/><Relationship Id="rId11" Type="http://schemas.openxmlformats.org/officeDocument/2006/relationships/hyperlink" Target="https://in.finance.yahoo.com/news/sobha-q1-profit-73pc-rs-120737052.html" TargetMode="External"/><Relationship Id="rId24" Type="http://schemas.openxmlformats.org/officeDocument/2006/relationships/hyperlink" Target="https://techilive.in/sobha-q1-results-net-profit-up-73-at-rs-11-cr/" TargetMode="External"/><Relationship Id="rId32" Type="http://schemas.openxmlformats.org/officeDocument/2006/relationships/hyperlink" Target="https://newsotime.com/market/sobha-q1-results-net-profit-up-73-at-rs-11-cr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timesofindia.indiatimes.com/sobha-q1-results-net-profit-up-73-at-rs-11-cr/articleshow/85327663.cms" TargetMode="External"/><Relationship Id="rId15" Type="http://schemas.openxmlformats.org/officeDocument/2006/relationships/hyperlink" Target="https://business-journal.in/top-stories/sobha-q1-results-net-profit-up-73-at-rs-11-cr-business-journal/" TargetMode="External"/><Relationship Id="rId23" Type="http://schemas.openxmlformats.org/officeDocument/2006/relationships/hyperlink" Target="https://www.courtesyfeed.com/sobha-q1-results-net-profit-up-73-at-rs-11-cr/" TargetMode="External"/><Relationship Id="rId28" Type="http://schemas.openxmlformats.org/officeDocument/2006/relationships/hyperlink" Target="https://www.15minutenews.com/article/204081059/realty-firm-sobha-q1-profit-up-73-at-rs-11-c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dailyhunt.in/news/india/english/the+free+press+journal-epaper-fpressjr/sobha+q1+net+profit+up+73+at+rs+11+cr+total+income+rises+46-newsid-n307278376" TargetMode="External"/><Relationship Id="rId19" Type="http://schemas.openxmlformats.org/officeDocument/2006/relationships/hyperlink" Target="https://thegreaterindia.in/news/national/sobha-q1-results-net-profit-up-73-at-rs-11-crore/" TargetMode="External"/><Relationship Id="rId31" Type="http://schemas.openxmlformats.org/officeDocument/2006/relationships/hyperlink" Target="https://www.universalpersonality.com/sobha-q1-results-net-profit-up-73-at-rs-11-cr/banking-and-fin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tlookindia.com/newsscroll/sobha-q1-profit-up-73pc-at-rs-11-cr/2141310" TargetMode="External"/><Relationship Id="rId14" Type="http://schemas.openxmlformats.org/officeDocument/2006/relationships/hyperlink" Target="https://www.freepressjournal.in/business/sobha-q1-net-profit-up-73-at-rs-11-cr-total-income-rises-46" TargetMode="External"/><Relationship Id="rId22" Type="http://schemas.openxmlformats.org/officeDocument/2006/relationships/hyperlink" Target="https://news.knowledia.com/IN/en/articles/realty-firm-sobha-q1-profit-up-73-at-rs-11-cr-6d2f3e75576d79ae8bb664ddefd898116200eca4" TargetMode="External"/><Relationship Id="rId27" Type="http://schemas.openxmlformats.org/officeDocument/2006/relationships/hyperlink" Target="https://indianewsfinance.com/index.php/2021/08/14/sobha-q1-results-net-profit-up-73-at-rs-11-cr/" TargetMode="External"/><Relationship Id="rId30" Type="http://schemas.openxmlformats.org/officeDocument/2006/relationships/hyperlink" Target="https://realtyninfra.com/sobha-ltd-clocks-73-jump-in-net-profit-at-rs-114-cr-for-q1fy22" TargetMode="External"/><Relationship Id="rId35" Type="http://schemas.openxmlformats.org/officeDocument/2006/relationships/hyperlink" Target="https://www.lokmatnews.in/business/shobha-ltds-q1-net-profit-up-73-percent-at-rs-11-crore-b4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renny.md@outlook.com</dc:creator>
  <cp:lastModifiedBy>renny.md@outlook.com</cp:lastModifiedBy>
  <cp:revision>8</cp:revision>
  <dcterms:created xsi:type="dcterms:W3CDTF">2021-08-16T04:14:00Z</dcterms:created>
  <dcterms:modified xsi:type="dcterms:W3CDTF">2021-08-16T06:24:00Z</dcterms:modified>
</cp:coreProperties>
</file>